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A3C7" w14:textId="77777777" w:rsidR="00E45F6D" w:rsidRDefault="00FC64AF">
      <w:pPr>
        <w:widowControl/>
        <w:jc w:val="left"/>
        <w:rPr>
          <w:rFonts w:ascii="仿宋" w:eastAsia="仿宋" w:hAnsi="仿宋" w:cs="HiddenHorzOCR"/>
          <w:bCs/>
          <w:color w:val="000000"/>
          <w:kern w:val="0"/>
          <w:sz w:val="32"/>
          <w:szCs w:val="32"/>
        </w:rPr>
      </w:pPr>
      <w:r>
        <w:rPr>
          <w:rFonts w:ascii="仿宋" w:eastAsia="仿宋" w:hAnsi="仿宋" w:cs="HiddenHorzOCR" w:hint="eastAsia"/>
          <w:bCs/>
          <w:color w:val="000000"/>
          <w:kern w:val="0"/>
          <w:sz w:val="32"/>
          <w:szCs w:val="32"/>
        </w:rPr>
        <w:t>附</w:t>
      </w:r>
      <w:r>
        <w:rPr>
          <w:rFonts w:ascii="仿宋" w:eastAsia="仿宋" w:hAnsi="仿宋" w:cs="HiddenHorzOCR" w:hint="eastAsia"/>
          <w:bCs/>
          <w:color w:val="000000"/>
          <w:kern w:val="0"/>
          <w:sz w:val="32"/>
          <w:szCs w:val="32"/>
        </w:rPr>
        <w:t>9</w:t>
      </w:r>
      <w:r>
        <w:rPr>
          <w:rFonts w:ascii="仿宋" w:eastAsia="仿宋" w:hAnsi="仿宋" w:cs="HiddenHorzOCR" w:hint="eastAsia"/>
          <w:bCs/>
          <w:color w:val="000000"/>
          <w:kern w:val="0"/>
          <w:sz w:val="32"/>
          <w:szCs w:val="32"/>
        </w:rPr>
        <w:t>：</w:t>
      </w:r>
    </w:p>
    <w:p w14:paraId="082E0261" w14:textId="77777777" w:rsidR="00E45F6D" w:rsidRDefault="00E45F6D">
      <w:pPr>
        <w:widowControl/>
        <w:spacing w:line="502" w:lineRule="exact"/>
        <w:ind w:right="26"/>
        <w:jc w:val="center"/>
        <w:rPr>
          <w:rFonts w:ascii="STZhongsong" w:eastAsia="STZhongsong" w:hAnsi="STZhongsong" w:cs="方正小标宋_GBK"/>
          <w:kern w:val="0"/>
          <w:sz w:val="36"/>
          <w:szCs w:val="36"/>
        </w:rPr>
      </w:pPr>
    </w:p>
    <w:p w14:paraId="681E0B18" w14:textId="77777777" w:rsidR="00E45F6D" w:rsidRDefault="00FC64AF">
      <w:pPr>
        <w:widowControl/>
        <w:spacing w:line="360" w:lineRule="auto"/>
        <w:ind w:right="28"/>
        <w:jc w:val="center"/>
        <w:rPr>
          <w:rFonts w:ascii="STZhongsong" w:eastAsia="STZhongsong" w:hAnsi="STZhongsong" w:cs="方正小标宋_GBK"/>
          <w:b/>
          <w:bCs/>
          <w:kern w:val="0"/>
          <w:sz w:val="41"/>
          <w:szCs w:val="41"/>
        </w:rPr>
      </w:pPr>
      <w:r>
        <w:rPr>
          <w:rFonts w:ascii="STZhongsong" w:eastAsia="STZhongsong" w:hAnsi="STZhongsong" w:cs="方正小标宋_GBK" w:hint="eastAsia"/>
          <w:b/>
          <w:bCs/>
          <w:kern w:val="0"/>
          <w:sz w:val="41"/>
          <w:szCs w:val="41"/>
        </w:rPr>
        <w:t>上海师范大学基层就业学费补偿国家助学贷款</w:t>
      </w:r>
    </w:p>
    <w:p w14:paraId="639C78F9" w14:textId="77777777" w:rsidR="00E45F6D" w:rsidRDefault="00FC64AF">
      <w:pPr>
        <w:widowControl/>
        <w:spacing w:line="360" w:lineRule="auto"/>
        <w:ind w:right="28"/>
        <w:jc w:val="center"/>
        <w:rPr>
          <w:rFonts w:ascii="STZhongsong" w:eastAsia="STZhongsong" w:hAnsi="STZhongsong" w:cs="方正小标宋_GBK"/>
          <w:b/>
          <w:bCs/>
          <w:kern w:val="0"/>
          <w:sz w:val="41"/>
          <w:szCs w:val="41"/>
        </w:rPr>
      </w:pPr>
      <w:r>
        <w:rPr>
          <w:rFonts w:ascii="STZhongsong" w:eastAsia="STZhongsong" w:hAnsi="STZhongsong" w:cs="方正小标宋_GBK" w:hint="eastAsia"/>
          <w:b/>
          <w:bCs/>
          <w:kern w:val="0"/>
          <w:sz w:val="41"/>
          <w:szCs w:val="41"/>
        </w:rPr>
        <w:t>代偿实施细则</w:t>
      </w:r>
    </w:p>
    <w:p w14:paraId="04D9DFD2" w14:textId="77777777" w:rsidR="00E45F6D" w:rsidRDefault="00E45F6D">
      <w:pPr>
        <w:widowControl/>
        <w:spacing w:line="360" w:lineRule="auto"/>
        <w:ind w:firstLineChars="200" w:firstLine="643"/>
        <w:jc w:val="left"/>
        <w:rPr>
          <w:rFonts w:ascii="仿宋" w:eastAsia="仿宋" w:hAnsi="仿宋" w:cs="仿宋"/>
          <w:b/>
          <w:bCs/>
          <w:color w:val="000000"/>
          <w:kern w:val="0"/>
          <w:sz w:val="32"/>
          <w:szCs w:val="32"/>
        </w:rPr>
      </w:pPr>
    </w:p>
    <w:p w14:paraId="356C3C54" w14:textId="77777777" w:rsidR="00E45F6D" w:rsidRDefault="00FC64AF">
      <w:pPr>
        <w:widowControl/>
        <w:spacing w:line="360" w:lineRule="auto"/>
        <w:ind w:firstLineChars="200" w:firstLine="643"/>
        <w:jc w:val="left"/>
        <w:rPr>
          <w:rFonts w:ascii="仿宋" w:eastAsia="仿宋" w:hAnsi="仿宋" w:cs="仿宋"/>
          <w:sz w:val="32"/>
          <w:szCs w:val="32"/>
        </w:rPr>
      </w:pPr>
      <w:r>
        <w:rPr>
          <w:rFonts w:ascii="仿宋" w:eastAsia="仿宋" w:hAnsi="仿宋" w:cs="仿宋" w:hint="eastAsia"/>
          <w:b/>
          <w:bCs/>
          <w:color w:val="000000"/>
          <w:kern w:val="0"/>
          <w:sz w:val="32"/>
          <w:szCs w:val="32"/>
        </w:rPr>
        <w:t>第一条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为引导和鼓励毕业生面向中西部地区和艰苦边远地区基层单位就业，</w:t>
      </w:r>
      <w:r>
        <w:rPr>
          <w:rFonts w:ascii="仿宋" w:eastAsia="仿宋" w:hAnsi="仿宋" w:cs="仿宋" w:hint="eastAsia"/>
          <w:color w:val="000000"/>
          <w:kern w:val="0"/>
          <w:sz w:val="32"/>
          <w:szCs w:val="32"/>
        </w:rPr>
        <w:t>做好</w:t>
      </w:r>
      <w:r>
        <w:rPr>
          <w:rFonts w:ascii="仿宋" w:eastAsia="仿宋" w:hAnsi="仿宋" w:cs="仿宋" w:hint="eastAsia"/>
          <w:color w:val="000000"/>
          <w:kern w:val="0"/>
          <w:sz w:val="32"/>
          <w:szCs w:val="32"/>
        </w:rPr>
        <w:t>到中西部地区和艰苦边远地区基层单位就业的毕业生学费补偿国家助学贷款代偿。根据《财政部</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教育部</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人力资源社会保障部</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退役军人部</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中央军委国防动员部关于印发〈学生资助资金管理办法〉的通知》（财科教〔</w:t>
      </w:r>
      <w:r>
        <w:rPr>
          <w:rFonts w:ascii="仿宋" w:eastAsia="仿宋" w:hAnsi="仿宋" w:cs="仿宋" w:hint="eastAsia"/>
          <w:color w:val="000000"/>
          <w:kern w:val="0"/>
          <w:sz w:val="32"/>
          <w:szCs w:val="32"/>
        </w:rPr>
        <w:t>2019</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 xml:space="preserve">19 </w:t>
      </w:r>
      <w:r>
        <w:rPr>
          <w:rFonts w:ascii="仿宋" w:eastAsia="仿宋" w:hAnsi="仿宋" w:cs="仿宋" w:hint="eastAsia"/>
          <w:color w:val="000000"/>
          <w:kern w:val="0"/>
          <w:sz w:val="32"/>
          <w:szCs w:val="32"/>
        </w:rPr>
        <w:t>号）和《上海市教育委员会</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上海市财政局</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上海市退役军人事务局</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上海市人民政府征兵办公室关于印发〈上海市普通高等学校学生资助资金管理实施办法〉的通知》（沪教委</w:t>
      </w:r>
      <w:proofErr w:type="gramStart"/>
      <w:r>
        <w:rPr>
          <w:rFonts w:ascii="仿宋" w:eastAsia="仿宋" w:hAnsi="仿宋" w:cs="仿宋" w:hint="eastAsia"/>
          <w:color w:val="000000"/>
          <w:kern w:val="0"/>
          <w:sz w:val="32"/>
          <w:szCs w:val="32"/>
        </w:rPr>
        <w:t>规</w:t>
      </w:r>
      <w:proofErr w:type="gramEnd"/>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2020</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号）等文件要求，</w:t>
      </w:r>
      <w:r>
        <w:rPr>
          <w:rFonts w:ascii="仿宋" w:eastAsia="仿宋" w:hAnsi="仿宋" w:cs="仿宋" w:hint="eastAsia"/>
          <w:color w:val="000000"/>
          <w:kern w:val="0"/>
          <w:sz w:val="32"/>
          <w:szCs w:val="32"/>
        </w:rPr>
        <w:t>结合本校实际</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制定本实施细则。</w:t>
      </w:r>
    </w:p>
    <w:p w14:paraId="14532F78" w14:textId="77777777" w:rsidR="00E45F6D" w:rsidRDefault="00FC64AF">
      <w:pPr>
        <w:widowControl/>
        <w:ind w:firstLineChars="200" w:firstLine="643"/>
        <w:jc w:val="left"/>
        <w:rPr>
          <w:rFonts w:ascii="仿宋" w:eastAsia="仿宋" w:hAnsi="仿宋" w:cs="仿宋"/>
          <w:sz w:val="32"/>
          <w:szCs w:val="32"/>
        </w:rPr>
      </w:pPr>
      <w:r>
        <w:rPr>
          <w:rFonts w:ascii="仿宋" w:eastAsia="仿宋" w:hAnsi="仿宋" w:cs="仿宋" w:hint="eastAsia"/>
          <w:b/>
          <w:bCs/>
          <w:color w:val="000000"/>
          <w:kern w:val="0"/>
          <w:sz w:val="32"/>
          <w:szCs w:val="32"/>
        </w:rPr>
        <w:t>第二条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毕业生到中西部地区和艰苦边远地区基层单位就业、服务期在</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年以上（含</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年）的，其学费由国家实行补偿。在校学习期间获得国家助学贷款（含高校国家助学贷款和生源地信用助学贷款，下同）的，代偿的学费优先用于偿还国家助学贷款本金及其全部偿还之前产生的利息。</w:t>
      </w:r>
    </w:p>
    <w:p w14:paraId="5650D6F9" w14:textId="77777777" w:rsidR="00E45F6D" w:rsidRDefault="00FC64AF">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本细则所称毕业生是指</w:t>
      </w:r>
      <w:r>
        <w:rPr>
          <w:rFonts w:ascii="仿宋" w:eastAsia="仿宋" w:hAnsi="仿宋" w:cs="仿宋" w:hint="eastAsia"/>
          <w:color w:val="000000"/>
          <w:kern w:val="0"/>
          <w:sz w:val="32"/>
          <w:szCs w:val="32"/>
        </w:rPr>
        <w:t>本校</w:t>
      </w:r>
      <w:r>
        <w:rPr>
          <w:rFonts w:ascii="仿宋" w:eastAsia="仿宋" w:hAnsi="仿宋" w:cs="仿宋" w:hint="eastAsia"/>
          <w:color w:val="000000"/>
          <w:kern w:val="0"/>
          <w:sz w:val="32"/>
          <w:szCs w:val="32"/>
        </w:rPr>
        <w:t>全日制</w:t>
      </w:r>
      <w:r>
        <w:rPr>
          <w:rFonts w:ascii="仿宋" w:eastAsia="仿宋" w:hAnsi="仿宋" w:cs="仿宋" w:hint="eastAsia"/>
          <w:color w:val="000000"/>
          <w:kern w:val="0"/>
          <w:sz w:val="32"/>
          <w:szCs w:val="32"/>
        </w:rPr>
        <w:t>本科</w:t>
      </w:r>
      <w:r>
        <w:rPr>
          <w:rFonts w:ascii="仿宋" w:eastAsia="仿宋" w:hAnsi="仿宋" w:cs="仿宋" w:hint="eastAsia"/>
          <w:color w:val="000000"/>
          <w:kern w:val="0"/>
          <w:sz w:val="32"/>
          <w:szCs w:val="32"/>
        </w:rPr>
        <w:t>毕业生、研究生应届毕业生。定向、委培以及在校学习期间已享受</w:t>
      </w:r>
      <w:r>
        <w:rPr>
          <w:rFonts w:ascii="仿宋" w:eastAsia="仿宋" w:hAnsi="仿宋" w:cs="仿宋" w:hint="eastAsia"/>
          <w:color w:val="000000"/>
          <w:kern w:val="0"/>
          <w:sz w:val="32"/>
          <w:szCs w:val="32"/>
        </w:rPr>
        <w:t>免除学费政策的学生除外。</w:t>
      </w:r>
      <w:r>
        <w:rPr>
          <w:rFonts w:ascii="仿宋" w:eastAsia="仿宋" w:hAnsi="仿宋" w:cs="仿宋" w:hint="eastAsia"/>
          <w:color w:val="000000"/>
          <w:kern w:val="0"/>
          <w:sz w:val="32"/>
          <w:szCs w:val="32"/>
        </w:rPr>
        <w:t xml:space="preserve"> </w:t>
      </w:r>
    </w:p>
    <w:p w14:paraId="7653FA20" w14:textId="77777777" w:rsidR="00E45F6D" w:rsidRDefault="00FC64AF">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第四条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学费补偿或国家助学补偿代偿标准为本科生每生每年最高不超过</w:t>
      </w:r>
      <w:r>
        <w:rPr>
          <w:rFonts w:ascii="仿宋" w:eastAsia="仿宋" w:hAnsi="仿宋" w:cs="仿宋" w:hint="eastAsia"/>
          <w:color w:val="000000"/>
          <w:kern w:val="0"/>
          <w:sz w:val="32"/>
          <w:szCs w:val="32"/>
        </w:rPr>
        <w:t>8000</w:t>
      </w:r>
      <w:r>
        <w:rPr>
          <w:rFonts w:ascii="仿宋" w:eastAsia="仿宋" w:hAnsi="仿宋" w:cs="仿宋" w:hint="eastAsia"/>
          <w:color w:val="000000"/>
          <w:kern w:val="0"/>
          <w:sz w:val="32"/>
          <w:szCs w:val="32"/>
        </w:rPr>
        <w:t>元，研究生每生每年最高不超过</w:t>
      </w:r>
      <w:r>
        <w:rPr>
          <w:rFonts w:ascii="仿宋" w:eastAsia="仿宋" w:hAnsi="仿宋" w:cs="仿宋" w:hint="eastAsia"/>
          <w:color w:val="000000"/>
          <w:kern w:val="0"/>
          <w:sz w:val="32"/>
          <w:szCs w:val="32"/>
        </w:rPr>
        <w:t>12000</w:t>
      </w:r>
      <w:r>
        <w:rPr>
          <w:rFonts w:ascii="仿宋" w:eastAsia="仿宋" w:hAnsi="仿宋" w:cs="仿宋" w:hint="eastAsia"/>
          <w:color w:val="000000"/>
          <w:kern w:val="0"/>
          <w:sz w:val="32"/>
          <w:szCs w:val="32"/>
        </w:rPr>
        <w:t>元。毕业生在校学习期间每年实际缴纳的学费或获得的国家助学贷款低于补偿代偿标准的，按照实际缴纳的学费或获得的国家助学贷款金额实行补偿代偿。毕业生在校学习期间每年实际缴纳的学费或国家助学贷款高于补偿代偿标准的，按照标准实行补偿代偿。</w:t>
      </w:r>
    </w:p>
    <w:p w14:paraId="0EAF9E81" w14:textId="77777777" w:rsidR="00E45F6D" w:rsidRDefault="00FC64AF">
      <w:pPr>
        <w:widowControl/>
        <w:ind w:firstLineChars="200" w:firstLine="643"/>
        <w:jc w:val="left"/>
        <w:rPr>
          <w:rFonts w:ascii="仿宋" w:eastAsia="仿宋" w:hAnsi="仿宋" w:cs="仿宋"/>
          <w:sz w:val="32"/>
          <w:szCs w:val="32"/>
        </w:rPr>
      </w:pPr>
      <w:r>
        <w:rPr>
          <w:rFonts w:ascii="仿宋" w:eastAsia="仿宋" w:hAnsi="仿宋" w:cs="仿宋" w:hint="eastAsia"/>
          <w:b/>
          <w:bCs/>
          <w:color w:val="000000"/>
          <w:kern w:val="0"/>
          <w:sz w:val="32"/>
          <w:szCs w:val="32"/>
        </w:rPr>
        <w:t>第五条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本细则所称西部地区是指西藏、内蒙古、广西、重庆、四川、贵州、云南、陕西、甘肃、青海、宁夏、新疆</w:t>
      </w:r>
      <w:r>
        <w:rPr>
          <w:rFonts w:ascii="仿宋" w:eastAsia="仿宋" w:hAnsi="仿宋" w:cs="仿宋" w:hint="eastAsia"/>
          <w:color w:val="000000"/>
          <w:kern w:val="0"/>
          <w:sz w:val="32"/>
          <w:szCs w:val="32"/>
        </w:rPr>
        <w:t>12</w:t>
      </w:r>
      <w:r>
        <w:rPr>
          <w:rFonts w:ascii="仿宋" w:eastAsia="仿宋" w:hAnsi="仿宋" w:cs="仿宋" w:hint="eastAsia"/>
          <w:color w:val="000000"/>
          <w:kern w:val="0"/>
          <w:sz w:val="32"/>
          <w:szCs w:val="32"/>
        </w:rPr>
        <w:t>个省（自治区、直辖市）。</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中部地区是指</w:t>
      </w:r>
      <w:r>
        <w:rPr>
          <w:rFonts w:ascii="仿宋" w:eastAsia="仿宋" w:hAnsi="仿宋" w:cs="仿宋" w:hint="eastAsia"/>
          <w:color w:val="000000"/>
          <w:kern w:val="0"/>
          <w:sz w:val="32"/>
          <w:szCs w:val="32"/>
        </w:rPr>
        <w:t>河北、山西、吉林、黑龙江、安徽、江西、</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河南、湖北、湖南、海南等</w:t>
      </w:r>
      <w:r>
        <w:rPr>
          <w:rFonts w:ascii="仿宋" w:eastAsia="仿宋" w:hAnsi="仿宋" w:cs="仿宋" w:hint="eastAsia"/>
          <w:color w:val="000000"/>
          <w:kern w:val="0"/>
          <w:sz w:val="32"/>
          <w:szCs w:val="32"/>
        </w:rPr>
        <w:t xml:space="preserve"> 10 </w:t>
      </w:r>
      <w:proofErr w:type="gramStart"/>
      <w:r>
        <w:rPr>
          <w:rFonts w:ascii="仿宋" w:eastAsia="仿宋" w:hAnsi="仿宋" w:cs="仿宋" w:hint="eastAsia"/>
          <w:color w:val="000000"/>
          <w:kern w:val="0"/>
          <w:sz w:val="32"/>
          <w:szCs w:val="32"/>
        </w:rPr>
        <w:t>个</w:t>
      </w:r>
      <w:proofErr w:type="gramEnd"/>
      <w:r>
        <w:rPr>
          <w:rFonts w:ascii="仿宋" w:eastAsia="仿宋" w:hAnsi="仿宋" w:cs="仿宋" w:hint="eastAsia"/>
          <w:color w:val="000000"/>
          <w:kern w:val="0"/>
          <w:sz w:val="32"/>
          <w:szCs w:val="32"/>
        </w:rPr>
        <w:t>省。</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艰苦边远地区是指除上述地区外，国务院规定的艰苦边远地区。</w:t>
      </w:r>
    </w:p>
    <w:p w14:paraId="02607E87" w14:textId="77777777" w:rsidR="00E45F6D" w:rsidRDefault="00FC64AF">
      <w:pPr>
        <w:widowControl/>
        <w:ind w:firstLineChars="196" w:firstLine="630"/>
        <w:jc w:val="left"/>
        <w:rPr>
          <w:rFonts w:ascii="仿宋" w:eastAsia="仿宋" w:hAnsi="仿宋" w:cs="仿宋"/>
          <w:sz w:val="32"/>
          <w:szCs w:val="32"/>
        </w:rPr>
      </w:pPr>
      <w:r>
        <w:rPr>
          <w:rFonts w:ascii="仿宋" w:eastAsia="仿宋" w:hAnsi="仿宋" w:cs="仿宋" w:hint="eastAsia"/>
          <w:b/>
          <w:color w:val="000000"/>
          <w:kern w:val="0"/>
          <w:sz w:val="32"/>
          <w:szCs w:val="32"/>
        </w:rPr>
        <w:t>第六条</w:t>
      </w:r>
      <w:r>
        <w:rPr>
          <w:rFonts w:ascii="仿宋" w:eastAsia="仿宋" w:hAnsi="仿宋" w:cs="仿宋" w:hint="eastAsia"/>
          <w:b/>
          <w:color w:val="000000"/>
          <w:kern w:val="0"/>
          <w:sz w:val="32"/>
          <w:szCs w:val="32"/>
        </w:rPr>
        <w:t xml:space="preserve"> </w:t>
      </w:r>
      <w:r>
        <w:rPr>
          <w:rFonts w:ascii="仿宋" w:eastAsia="仿宋" w:hAnsi="仿宋" w:cs="仿宋" w:hint="eastAsia"/>
          <w:color w:val="000000"/>
          <w:kern w:val="0"/>
          <w:sz w:val="32"/>
          <w:szCs w:val="32"/>
        </w:rPr>
        <w:t>本细则中所称基层单位是指：</w:t>
      </w:r>
    </w:p>
    <w:p w14:paraId="4AE2B558" w14:textId="77777777" w:rsidR="00E45F6D" w:rsidRDefault="00FC64AF">
      <w:pPr>
        <w:widowControl/>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rPr>
        <w:t>（一）中西部地区和艰苦边远地区县以下机关、企事业单位，包括乡（镇）</w:t>
      </w:r>
      <w:r>
        <w:rPr>
          <w:rFonts w:ascii="仿宋" w:eastAsia="仿宋" w:hAnsi="仿宋" w:cs="仿宋" w:hint="eastAsia"/>
          <w:color w:val="000000"/>
          <w:kern w:val="0"/>
          <w:sz w:val="32"/>
          <w:szCs w:val="32"/>
        </w:rPr>
        <w:t>人民</w:t>
      </w:r>
      <w:r>
        <w:rPr>
          <w:rFonts w:ascii="仿宋" w:eastAsia="仿宋" w:hAnsi="仿宋" w:cs="仿宋" w:hint="eastAsia"/>
          <w:color w:val="000000"/>
          <w:kern w:val="0"/>
          <w:sz w:val="32"/>
          <w:szCs w:val="32"/>
        </w:rPr>
        <w:t>政府、农村中小学、国有农（牧、林）场、农业技术推广站、畜牧兽医站、乡镇卫生院、计划生育服务站、乡镇文化站等。县城中学、县城医院</w:t>
      </w:r>
      <w:proofErr w:type="gramStart"/>
      <w:r>
        <w:rPr>
          <w:rFonts w:ascii="仿宋" w:eastAsia="仿宋" w:hAnsi="仿宋" w:cs="仿宋" w:hint="eastAsia"/>
          <w:color w:val="000000"/>
          <w:kern w:val="0"/>
          <w:sz w:val="32"/>
          <w:szCs w:val="32"/>
        </w:rPr>
        <w:t>有以及</w:t>
      </w:r>
      <w:proofErr w:type="gramEnd"/>
      <w:r>
        <w:rPr>
          <w:rFonts w:ascii="仿宋" w:eastAsia="仿宋" w:hAnsi="仿宋" w:cs="仿宋" w:hint="eastAsia"/>
          <w:color w:val="000000"/>
          <w:kern w:val="0"/>
          <w:sz w:val="32"/>
          <w:szCs w:val="32"/>
        </w:rPr>
        <w:t>县政府派出街道（社区）等可以纳入申请范围。</w:t>
      </w:r>
    </w:p>
    <w:p w14:paraId="7653C291" w14:textId="77777777" w:rsidR="00E45F6D" w:rsidRDefault="00FC64AF">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（二）工作现场地处中西部地区和艰苦边远地区县以下的气象、地震、地质、水电施工、煤炭、石油、航海、核工业等中央单位艰苦行业生产第一线。因上述行业分布广、地区跨度</w:t>
      </w:r>
      <w:r>
        <w:rPr>
          <w:rFonts w:ascii="仿宋" w:eastAsia="仿宋" w:hAnsi="仿宋" w:cs="仿宋" w:hint="eastAsia"/>
          <w:color w:val="000000"/>
          <w:kern w:val="0"/>
          <w:sz w:val="32"/>
          <w:szCs w:val="32"/>
        </w:rPr>
        <w:lastRenderedPageBreak/>
        <w:t>大和流动作业性强，工作现场可以包含中西部地区和艰苦边远地区县</w:t>
      </w:r>
      <w:r>
        <w:rPr>
          <w:rFonts w:ascii="仿宋" w:eastAsia="仿宋" w:hAnsi="仿宋" w:cs="仿宋" w:hint="eastAsia"/>
          <w:color w:val="000000"/>
          <w:kern w:val="0"/>
          <w:sz w:val="32"/>
          <w:szCs w:val="32"/>
        </w:rPr>
        <w:t>人民</w:t>
      </w:r>
      <w:r>
        <w:rPr>
          <w:rFonts w:ascii="仿宋" w:eastAsia="仿宋" w:hAnsi="仿宋" w:cs="仿宋" w:hint="eastAsia"/>
          <w:color w:val="000000"/>
          <w:kern w:val="0"/>
          <w:sz w:val="32"/>
          <w:szCs w:val="32"/>
        </w:rPr>
        <w:t>政府所在地。</w:t>
      </w:r>
    </w:p>
    <w:p w14:paraId="065C1E1B" w14:textId="77777777" w:rsidR="00E45F6D" w:rsidRDefault="00FC64AF">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（三）对于化工、电力、航天、邮政、交通、机械制造、冶炼加工、土建施工、高新科技等艰苦行业生产第一线，</w:t>
      </w:r>
      <w:r>
        <w:rPr>
          <w:rFonts w:ascii="仿宋" w:eastAsia="仿宋" w:hAnsi="仿宋" w:cs="仿宋" w:hint="eastAsia"/>
          <w:color w:val="000000"/>
          <w:kern w:val="0"/>
          <w:sz w:val="32"/>
          <w:szCs w:val="32"/>
        </w:rPr>
        <w:t>申请人应出具工作现场地处中西部地区乡镇以下的相关就业证明，即上述行业工作现场不含县政府所在地。</w:t>
      </w:r>
    </w:p>
    <w:p w14:paraId="16FB94CE" w14:textId="77777777" w:rsidR="00E45F6D" w:rsidRDefault="00FC64AF">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（四）通讯、金融、烟酒等行业不属于学费补偿或国家助学贷款代偿申请范围。工作单位或现场在县政府所属委办局等机关单位、地级市市辖区及以上城市所辖街道（社区）的，不在申请范围。</w:t>
      </w:r>
    </w:p>
    <w:p w14:paraId="4C884FA5" w14:textId="77777777" w:rsidR="00E45F6D" w:rsidRDefault="00FC64AF">
      <w:pPr>
        <w:widowControl/>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rPr>
        <w:t>（五）西藏自治区除拉萨市市辖区外的地区的相关单位。</w:t>
      </w:r>
    </w:p>
    <w:p w14:paraId="2464383F" w14:textId="77777777" w:rsidR="00E45F6D" w:rsidRDefault="00FC64AF">
      <w:pPr>
        <w:widowControl/>
        <w:ind w:firstLineChars="200" w:firstLine="643"/>
        <w:jc w:val="left"/>
        <w:rPr>
          <w:rFonts w:ascii="仿宋" w:eastAsia="仿宋" w:hAnsi="仿宋" w:cs="仿宋"/>
          <w:sz w:val="32"/>
          <w:szCs w:val="32"/>
        </w:rPr>
      </w:pPr>
      <w:r>
        <w:rPr>
          <w:rFonts w:ascii="仿宋" w:eastAsia="仿宋" w:hAnsi="仿宋" w:cs="仿宋" w:hint="eastAsia"/>
          <w:b/>
          <w:bCs/>
          <w:color w:val="000000"/>
          <w:kern w:val="0"/>
          <w:sz w:val="32"/>
          <w:szCs w:val="32"/>
        </w:rPr>
        <w:t>第七条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凡符合以下全部条件的毕业生，可申请学费补偿或国家助学贷款代偿：</w:t>
      </w:r>
      <w:r>
        <w:rPr>
          <w:rFonts w:ascii="仿宋" w:eastAsia="仿宋" w:hAnsi="仿宋" w:cs="仿宋" w:hint="eastAsia"/>
          <w:color w:val="000000"/>
          <w:kern w:val="0"/>
          <w:sz w:val="32"/>
          <w:szCs w:val="32"/>
        </w:rPr>
        <w:t xml:space="preserve"> </w:t>
      </w:r>
    </w:p>
    <w:p w14:paraId="33CE916B" w14:textId="77777777" w:rsidR="00E45F6D" w:rsidRDefault="00FC64AF">
      <w:pPr>
        <w:widowControl/>
        <w:numPr>
          <w:ilvl w:val="0"/>
          <w:numId w:val="1"/>
        </w:num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具有中华人民共和国国籍；</w:t>
      </w:r>
    </w:p>
    <w:p w14:paraId="16AD891F" w14:textId="77777777" w:rsidR="00E45F6D" w:rsidRDefault="00FC64AF">
      <w:pPr>
        <w:widowControl/>
        <w:numPr>
          <w:ilvl w:val="0"/>
          <w:numId w:val="1"/>
        </w:numPr>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rPr>
        <w:t>热爱社会主义祖国，</w:t>
      </w:r>
      <w:r>
        <w:rPr>
          <w:rFonts w:ascii="仿宋" w:eastAsia="仿宋" w:hAnsi="仿宋" w:cs="仿宋" w:hint="eastAsia"/>
          <w:color w:val="000000"/>
          <w:kern w:val="0"/>
          <w:sz w:val="32"/>
          <w:szCs w:val="32"/>
        </w:rPr>
        <w:t>拥护中国共产党的领导；</w:t>
      </w:r>
    </w:p>
    <w:p w14:paraId="1A72162C" w14:textId="77777777" w:rsidR="00E45F6D" w:rsidRDefault="00FC64AF">
      <w:pPr>
        <w:widowControl/>
        <w:numPr>
          <w:ilvl w:val="0"/>
          <w:numId w:val="1"/>
        </w:num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遵守宪法和法律，</w:t>
      </w:r>
      <w:r>
        <w:rPr>
          <w:rFonts w:ascii="仿宋" w:eastAsia="仿宋" w:hAnsi="仿宋" w:cs="仿宋" w:hint="eastAsia"/>
          <w:color w:val="000000"/>
          <w:kern w:val="0"/>
          <w:sz w:val="32"/>
          <w:szCs w:val="32"/>
        </w:rPr>
        <w:t>遵守学校各项规章制度</w:t>
      </w:r>
      <w:r>
        <w:rPr>
          <w:rFonts w:ascii="仿宋" w:eastAsia="仿宋" w:hAnsi="仿宋" w:cs="仿宋" w:hint="eastAsia"/>
          <w:color w:val="000000"/>
          <w:kern w:val="0"/>
          <w:sz w:val="32"/>
          <w:szCs w:val="32"/>
        </w:rPr>
        <w:t>；</w:t>
      </w:r>
    </w:p>
    <w:p w14:paraId="25C95A65" w14:textId="77777777" w:rsidR="00E45F6D" w:rsidRDefault="00FC64AF">
      <w:pPr>
        <w:widowControl/>
        <w:numPr>
          <w:ilvl w:val="0"/>
          <w:numId w:val="1"/>
        </w:num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诚实守信，道德品质良好</w:t>
      </w:r>
      <w:r>
        <w:rPr>
          <w:rFonts w:ascii="仿宋" w:eastAsia="仿宋" w:hAnsi="仿宋" w:cs="仿宋" w:hint="eastAsia"/>
          <w:color w:val="000000"/>
          <w:kern w:val="0"/>
          <w:sz w:val="32"/>
          <w:szCs w:val="32"/>
        </w:rPr>
        <w:t>；</w:t>
      </w:r>
    </w:p>
    <w:p w14:paraId="389DA850" w14:textId="77777777" w:rsidR="00E45F6D" w:rsidRDefault="00FC64AF">
      <w:pPr>
        <w:widowControl/>
        <w:numPr>
          <w:ilvl w:val="0"/>
          <w:numId w:val="1"/>
        </w:num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在校学习期间，</w:t>
      </w:r>
      <w:r>
        <w:rPr>
          <w:rFonts w:ascii="仿宋" w:eastAsia="仿宋" w:hAnsi="仿宋" w:cs="仿宋" w:hint="eastAsia"/>
          <w:color w:val="000000"/>
          <w:kern w:val="0"/>
          <w:sz w:val="32"/>
          <w:szCs w:val="32"/>
        </w:rPr>
        <w:t>学习成绩合格；</w:t>
      </w:r>
    </w:p>
    <w:p w14:paraId="134ED3D1" w14:textId="77777777" w:rsidR="00E45F6D" w:rsidRDefault="00FC64AF">
      <w:pPr>
        <w:widowControl/>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四</w:t>
      </w:r>
      <w:r>
        <w:rPr>
          <w:rFonts w:ascii="仿宋" w:eastAsia="仿宋" w:hAnsi="仿宋" w:cs="仿宋" w:hint="eastAsia"/>
          <w:color w:val="000000"/>
          <w:kern w:val="0"/>
          <w:sz w:val="32"/>
          <w:szCs w:val="32"/>
        </w:rPr>
        <w:t>）毕业时自愿到中西部地区和艰苦边远地区基层单位工作、服务期在</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年以上（含</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年）。</w:t>
      </w:r>
    </w:p>
    <w:p w14:paraId="5220A8BB" w14:textId="77777777" w:rsidR="00E45F6D" w:rsidRDefault="00FC64AF">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第八条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本科、研究生毕业生学费补偿或国家助学贷款代偿的年限，分别按照国家规定的相应学制计算，且仅对毕业生的最后学历阶段给予学费补偿或国家助学贷款代偿。</w:t>
      </w:r>
      <w:r>
        <w:rPr>
          <w:rFonts w:ascii="仿宋" w:eastAsia="仿宋" w:hAnsi="仿宋" w:cs="仿宋" w:hint="eastAsia"/>
          <w:color w:val="000000"/>
          <w:kern w:val="0"/>
          <w:sz w:val="32"/>
          <w:szCs w:val="32"/>
        </w:rPr>
        <w:t xml:space="preserve"> </w:t>
      </w:r>
    </w:p>
    <w:p w14:paraId="49F5E36D" w14:textId="77777777" w:rsidR="00E45F6D" w:rsidRDefault="00FC64AF">
      <w:pPr>
        <w:widowControl/>
        <w:ind w:firstLineChars="200" w:firstLine="643"/>
        <w:jc w:val="left"/>
        <w:rPr>
          <w:rFonts w:ascii="仿宋" w:eastAsia="仿宋" w:hAnsi="仿宋" w:cs="仿宋"/>
          <w:sz w:val="32"/>
          <w:szCs w:val="32"/>
        </w:rPr>
      </w:pPr>
      <w:r>
        <w:rPr>
          <w:rFonts w:ascii="仿宋" w:eastAsia="仿宋" w:hAnsi="仿宋" w:cs="仿宋" w:hint="eastAsia"/>
          <w:b/>
          <w:bCs/>
          <w:color w:val="000000"/>
          <w:kern w:val="0"/>
          <w:sz w:val="32"/>
          <w:szCs w:val="32"/>
        </w:rPr>
        <w:t>第九条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国家对到中西部地区和艰苦边远地区基层单位</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就业的获得学费补偿和国家助学贷款代偿资格的高校毕业生采取分年度补偿代偿的办法，学生毕业后每年补偿学费或代偿国家助学贷款总额的</w:t>
      </w:r>
      <w:r>
        <w:rPr>
          <w:rFonts w:ascii="仿宋" w:eastAsia="仿宋" w:hAnsi="仿宋" w:cs="仿宋" w:hint="eastAsia"/>
          <w:color w:val="000000"/>
          <w:kern w:val="0"/>
          <w:sz w:val="32"/>
          <w:szCs w:val="32"/>
        </w:rPr>
        <w:t>1/3</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年补偿代</w:t>
      </w:r>
      <w:r>
        <w:rPr>
          <w:rFonts w:ascii="仿宋" w:eastAsia="仿宋" w:hAnsi="仿宋" w:cs="仿宋" w:hint="eastAsia"/>
          <w:color w:val="000000"/>
          <w:kern w:val="0"/>
          <w:sz w:val="32"/>
          <w:szCs w:val="32"/>
        </w:rPr>
        <w:t>偿完毕。</w:t>
      </w:r>
      <w:r>
        <w:rPr>
          <w:rFonts w:ascii="仿宋" w:eastAsia="仿宋" w:hAnsi="仿宋" w:cs="仿宋" w:hint="eastAsia"/>
          <w:color w:val="000000"/>
          <w:kern w:val="0"/>
          <w:sz w:val="32"/>
          <w:szCs w:val="32"/>
        </w:rPr>
        <w:t xml:space="preserve"> </w:t>
      </w:r>
    </w:p>
    <w:p w14:paraId="7922B019" w14:textId="77777777" w:rsidR="00E45F6D" w:rsidRDefault="00FC64AF">
      <w:pPr>
        <w:widowControl/>
        <w:ind w:firstLineChars="200" w:firstLine="643"/>
        <w:jc w:val="left"/>
        <w:rPr>
          <w:rFonts w:ascii="仿宋" w:eastAsia="仿宋" w:hAnsi="仿宋" w:cs="仿宋"/>
          <w:sz w:val="32"/>
          <w:szCs w:val="32"/>
        </w:rPr>
      </w:pPr>
      <w:r>
        <w:rPr>
          <w:rFonts w:ascii="仿宋" w:eastAsia="仿宋" w:hAnsi="仿宋" w:cs="仿宋" w:hint="eastAsia"/>
          <w:b/>
          <w:bCs/>
          <w:color w:val="000000"/>
          <w:kern w:val="0"/>
          <w:sz w:val="32"/>
          <w:szCs w:val="32"/>
        </w:rPr>
        <w:t>第</w:t>
      </w:r>
      <w:r>
        <w:rPr>
          <w:rFonts w:ascii="仿宋" w:eastAsia="仿宋" w:hAnsi="仿宋" w:cs="仿宋"/>
          <w:b/>
          <w:bCs/>
          <w:color w:val="000000"/>
          <w:kern w:val="0"/>
          <w:sz w:val="32"/>
          <w:szCs w:val="32"/>
        </w:rPr>
        <w:t>十</w:t>
      </w:r>
      <w:r>
        <w:rPr>
          <w:rFonts w:ascii="仿宋" w:eastAsia="仿宋" w:hAnsi="仿宋" w:cs="仿宋" w:hint="eastAsia"/>
          <w:b/>
          <w:bCs/>
          <w:color w:val="000000"/>
          <w:kern w:val="0"/>
          <w:sz w:val="32"/>
          <w:szCs w:val="32"/>
        </w:rPr>
        <w:t>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符合条件的毕业生，按</w:t>
      </w:r>
      <w:r>
        <w:rPr>
          <w:rFonts w:ascii="仿宋" w:eastAsia="仿宋" w:hAnsi="仿宋" w:cs="仿宋" w:hint="eastAsia"/>
          <w:color w:val="000000"/>
          <w:kern w:val="0"/>
          <w:sz w:val="32"/>
          <w:szCs w:val="32"/>
        </w:rPr>
        <w:t>照</w:t>
      </w:r>
      <w:r>
        <w:rPr>
          <w:rFonts w:ascii="仿宋" w:eastAsia="仿宋" w:hAnsi="仿宋" w:cs="仿宋" w:hint="eastAsia"/>
          <w:color w:val="000000"/>
          <w:kern w:val="0"/>
          <w:sz w:val="32"/>
          <w:szCs w:val="32"/>
        </w:rPr>
        <w:t>以下程序申请学费补偿和国家助学贷款代偿：</w:t>
      </w:r>
    </w:p>
    <w:p w14:paraId="42CAB7AD" w14:textId="77777777" w:rsidR="00E45F6D" w:rsidRDefault="00FC64AF">
      <w:pPr>
        <w:widowControl/>
        <w:ind w:firstLineChars="200" w:firstLine="640"/>
        <w:jc w:val="left"/>
        <w:rPr>
          <w:sz w:val="32"/>
          <w:szCs w:val="32"/>
        </w:rPr>
      </w:pPr>
      <w:r>
        <w:rPr>
          <w:rFonts w:ascii="仿宋" w:eastAsia="仿宋" w:hAnsi="仿宋" w:cs="仿宋" w:hint="eastAsia"/>
          <w:color w:val="000000"/>
          <w:kern w:val="0"/>
          <w:sz w:val="32"/>
          <w:szCs w:val="32"/>
        </w:rPr>
        <w:t>（一）</w:t>
      </w:r>
      <w:r>
        <w:rPr>
          <w:rFonts w:ascii="仿宋" w:eastAsia="仿宋" w:hAnsi="仿宋" w:cs="仿宋"/>
          <w:color w:val="000000"/>
          <w:kern w:val="0"/>
          <w:sz w:val="32"/>
          <w:szCs w:val="32"/>
        </w:rPr>
        <w:t>毕业生本人在办理离校手续时向学校递交《上海市高等学校毕业生学费补偿和国家助学贷款代偿申请表</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由毕业生本人、就业单位与学校三方签署的到中西部地区和艰苦边远地区基层单位服务</w:t>
      </w:r>
      <w:r>
        <w:rPr>
          <w:rFonts w:ascii="仿宋" w:eastAsia="仿宋" w:hAnsi="仿宋" w:cs="仿宋" w:hint="eastAsia"/>
          <w:color w:val="000000"/>
          <w:kern w:val="0"/>
          <w:sz w:val="32"/>
          <w:szCs w:val="32"/>
        </w:rPr>
        <w:t>3</w:t>
      </w:r>
      <w:r>
        <w:rPr>
          <w:rFonts w:ascii="仿宋" w:eastAsia="仿宋" w:hAnsi="仿宋" w:cs="仿宋"/>
          <w:color w:val="000000"/>
          <w:kern w:val="0"/>
          <w:sz w:val="32"/>
          <w:szCs w:val="32"/>
        </w:rPr>
        <w:t xml:space="preserve"> </w:t>
      </w:r>
      <w:r>
        <w:rPr>
          <w:rFonts w:ascii="仿宋" w:eastAsia="仿宋" w:hAnsi="仿宋" w:cs="仿宋"/>
          <w:color w:val="000000"/>
          <w:kern w:val="0"/>
          <w:sz w:val="32"/>
          <w:szCs w:val="32"/>
        </w:rPr>
        <w:t>年以上</w:t>
      </w:r>
      <w:r>
        <w:rPr>
          <w:rFonts w:ascii="仿宋" w:eastAsia="仿宋" w:hAnsi="仿宋" w:cs="仿宋" w:hint="eastAsia"/>
          <w:color w:val="000000"/>
          <w:kern w:val="0"/>
          <w:sz w:val="32"/>
          <w:szCs w:val="32"/>
        </w:rPr>
        <w:t>（含</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年）</w:t>
      </w:r>
      <w:r>
        <w:rPr>
          <w:rFonts w:ascii="仿宋" w:eastAsia="仿宋" w:hAnsi="仿宋" w:cs="仿宋"/>
          <w:color w:val="000000"/>
          <w:kern w:val="0"/>
          <w:sz w:val="32"/>
          <w:szCs w:val="32"/>
        </w:rPr>
        <w:t>的就业协议或劳动合同。申请国家助学贷款代偿的学生还需提供国家助学贷款合同和还款委托书</w:t>
      </w:r>
      <w:r>
        <w:rPr>
          <w:rFonts w:ascii="仿宋" w:eastAsia="仿宋" w:hAnsi="仿宋" w:cs="仿宋" w:hint="eastAsia"/>
          <w:color w:val="000000"/>
          <w:kern w:val="0"/>
          <w:sz w:val="32"/>
          <w:szCs w:val="32"/>
        </w:rPr>
        <w:t>。</w:t>
      </w:r>
    </w:p>
    <w:p w14:paraId="75F546C7" w14:textId="77777777" w:rsidR="00E45F6D" w:rsidRDefault="00FC64AF">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在校学习期间获得国家助学贷款的毕业生，在与经办银行签订毕业后的还款计划书时，应注明已申请国家助学贷款代偿，如果获得国家助学贷款代偿资格，学校应将代偿资金代为偿还高校国家助学贷款经办银行。在校学习期间获得生源地信用助学贷款的毕业生，如果获得国家助学贷款代偿资格，学校应将代偿资金汇至学生指定的地址或账户。</w:t>
      </w:r>
    </w:p>
    <w:p w14:paraId="5DA945D0" w14:textId="77777777" w:rsidR="00E45F6D" w:rsidRDefault="00FC64AF">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（三）学校根据上述材料，按本细则规定，审查申请资</w:t>
      </w:r>
      <w:r>
        <w:rPr>
          <w:rFonts w:ascii="仿宋" w:eastAsia="仿宋" w:hAnsi="仿宋" w:cs="仿宋"/>
          <w:color w:val="000000"/>
          <w:kern w:val="0"/>
          <w:sz w:val="32"/>
          <w:szCs w:val="32"/>
        </w:rPr>
        <w:t>格</w:t>
      </w:r>
      <w:r>
        <w:rPr>
          <w:rFonts w:ascii="仿宋" w:eastAsia="仿宋" w:hAnsi="仿宋" w:cs="仿宋"/>
          <w:color w:val="000000"/>
          <w:kern w:val="0"/>
          <w:sz w:val="32"/>
          <w:szCs w:val="32"/>
        </w:rPr>
        <w:t>;</w:t>
      </w:r>
      <w:r>
        <w:rPr>
          <w:rFonts w:ascii="仿宋" w:eastAsia="仿宋" w:hAnsi="仿宋" w:cs="仿宋"/>
          <w:color w:val="000000"/>
          <w:kern w:val="0"/>
          <w:sz w:val="32"/>
          <w:szCs w:val="32"/>
        </w:rPr>
        <w:t>在每年</w:t>
      </w:r>
      <w:r>
        <w:rPr>
          <w:rFonts w:ascii="仿宋" w:eastAsia="仿宋" w:hAnsi="仿宋" w:cs="仿宋" w:hint="eastAsia"/>
          <w:color w:val="000000"/>
          <w:kern w:val="0"/>
          <w:sz w:val="32"/>
          <w:szCs w:val="32"/>
        </w:rPr>
        <w:t>6</w:t>
      </w:r>
      <w:r>
        <w:rPr>
          <w:rFonts w:ascii="仿宋" w:eastAsia="仿宋" w:hAnsi="仿宋" w:cs="仿宋"/>
          <w:color w:val="000000"/>
          <w:kern w:val="0"/>
          <w:sz w:val="32"/>
          <w:szCs w:val="32"/>
        </w:rPr>
        <w:t>月</w:t>
      </w:r>
      <w:r>
        <w:rPr>
          <w:rFonts w:ascii="仿宋" w:eastAsia="仿宋" w:hAnsi="仿宋" w:cs="仿宋" w:hint="eastAsia"/>
          <w:color w:val="000000"/>
          <w:kern w:val="0"/>
          <w:sz w:val="32"/>
          <w:szCs w:val="32"/>
        </w:rPr>
        <w:t>30</w:t>
      </w:r>
      <w:r>
        <w:rPr>
          <w:rFonts w:ascii="仿宋" w:eastAsia="仿宋" w:hAnsi="仿宋" w:cs="仿宋" w:hint="eastAsia"/>
          <w:color w:val="000000"/>
          <w:kern w:val="0"/>
          <w:sz w:val="32"/>
          <w:szCs w:val="32"/>
        </w:rPr>
        <w:t>日</w:t>
      </w:r>
      <w:r>
        <w:rPr>
          <w:rFonts w:ascii="仿宋" w:eastAsia="仿宋" w:hAnsi="仿宋" w:cs="仿宋"/>
          <w:color w:val="000000"/>
          <w:kern w:val="0"/>
          <w:sz w:val="32"/>
          <w:szCs w:val="32"/>
        </w:rPr>
        <w:t>前，将符合条件的毕业生相关申请材料集中报送</w:t>
      </w:r>
      <w:r>
        <w:rPr>
          <w:rFonts w:ascii="仿宋" w:eastAsia="仿宋" w:hAnsi="仿宋" w:cs="仿宋" w:hint="eastAsia"/>
          <w:color w:val="000000"/>
          <w:kern w:val="0"/>
          <w:sz w:val="32"/>
          <w:szCs w:val="32"/>
        </w:rPr>
        <w:t>上海市学生事务</w:t>
      </w:r>
      <w:r>
        <w:rPr>
          <w:rFonts w:ascii="仿宋" w:eastAsia="仿宋" w:hAnsi="仿宋" w:cs="仿宋"/>
          <w:color w:val="000000"/>
          <w:kern w:val="0"/>
          <w:sz w:val="32"/>
          <w:szCs w:val="32"/>
        </w:rPr>
        <w:t>中心</w:t>
      </w:r>
      <w:r>
        <w:rPr>
          <w:rFonts w:ascii="仿宋" w:eastAsia="仿宋" w:hAnsi="仿宋" w:cs="仿宋" w:hint="eastAsia"/>
          <w:color w:val="000000"/>
          <w:kern w:val="0"/>
          <w:sz w:val="32"/>
          <w:szCs w:val="32"/>
        </w:rPr>
        <w:t>（上海市学生资助管理中心）</w:t>
      </w:r>
      <w:r>
        <w:rPr>
          <w:rFonts w:ascii="仿宋" w:eastAsia="仿宋" w:hAnsi="仿宋" w:cs="仿宋"/>
          <w:color w:val="000000"/>
          <w:kern w:val="0"/>
          <w:sz w:val="32"/>
          <w:szCs w:val="32"/>
        </w:rPr>
        <w:t>审核。对存在</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二次定岗</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的毕业生，</w:t>
      </w:r>
      <w:r>
        <w:rPr>
          <w:rFonts w:ascii="仿宋" w:eastAsia="仿宋" w:hAnsi="仿宋" w:cs="仿宋" w:hint="eastAsia"/>
          <w:color w:val="000000"/>
          <w:kern w:val="0"/>
          <w:sz w:val="32"/>
          <w:szCs w:val="32"/>
        </w:rPr>
        <w:t>学</w:t>
      </w:r>
      <w:r>
        <w:rPr>
          <w:rFonts w:ascii="仿宋" w:eastAsia="仿宋" w:hAnsi="仿宋" w:cs="仿宋"/>
          <w:color w:val="000000"/>
          <w:kern w:val="0"/>
          <w:sz w:val="32"/>
          <w:szCs w:val="32"/>
        </w:rPr>
        <w:t>校在毕业生提</w:t>
      </w:r>
      <w:r>
        <w:rPr>
          <w:rFonts w:ascii="仿宋" w:eastAsia="仿宋" w:hAnsi="仿宋" w:cs="仿宋"/>
          <w:color w:val="000000"/>
          <w:kern w:val="0"/>
          <w:sz w:val="32"/>
          <w:szCs w:val="32"/>
        </w:rPr>
        <w:t>交</w:t>
      </w:r>
      <w:r>
        <w:rPr>
          <w:rFonts w:ascii="仿宋" w:eastAsia="仿宋" w:hAnsi="仿宋" w:cs="仿宋" w:hint="eastAsia"/>
          <w:color w:val="000000"/>
          <w:kern w:val="0"/>
          <w:sz w:val="32"/>
          <w:szCs w:val="32"/>
        </w:rPr>
        <w:t>“二次分配就业证明”</w:t>
      </w:r>
      <w:r>
        <w:rPr>
          <w:rFonts w:ascii="仿宋" w:eastAsia="仿宋" w:hAnsi="仿宋" w:cs="仿宋"/>
          <w:color w:val="000000"/>
          <w:kern w:val="0"/>
          <w:sz w:val="32"/>
          <w:szCs w:val="32"/>
        </w:rPr>
        <w:t>并经审查后，最迟于当年</w:t>
      </w:r>
      <w:r>
        <w:rPr>
          <w:rFonts w:ascii="仿宋" w:eastAsia="仿宋" w:hAnsi="仿宋" w:cs="仿宋" w:hint="eastAsia"/>
          <w:color w:val="000000"/>
          <w:kern w:val="0"/>
          <w:sz w:val="32"/>
          <w:szCs w:val="32"/>
        </w:rPr>
        <w:t>12</w:t>
      </w:r>
      <w:r>
        <w:rPr>
          <w:rFonts w:ascii="仿宋" w:eastAsia="仿宋" w:hAnsi="仿宋" w:cs="仿宋"/>
          <w:color w:val="000000"/>
          <w:kern w:val="0"/>
          <w:sz w:val="32"/>
          <w:szCs w:val="32"/>
        </w:rPr>
        <w:t>月</w:t>
      </w:r>
      <w:r>
        <w:rPr>
          <w:rFonts w:ascii="仿宋" w:eastAsia="仿宋" w:hAnsi="仿宋" w:cs="仿宋" w:hint="eastAsia"/>
          <w:color w:val="000000"/>
          <w:kern w:val="0"/>
          <w:sz w:val="32"/>
          <w:szCs w:val="32"/>
        </w:rPr>
        <w:t>31</w:t>
      </w:r>
      <w:r>
        <w:rPr>
          <w:rFonts w:ascii="仿宋" w:eastAsia="仿宋" w:hAnsi="仿宋" w:cs="仿宋" w:hint="eastAsia"/>
          <w:color w:val="000000"/>
          <w:kern w:val="0"/>
          <w:sz w:val="32"/>
          <w:szCs w:val="32"/>
        </w:rPr>
        <w:t>日</w:t>
      </w:r>
      <w:r>
        <w:rPr>
          <w:rFonts w:ascii="仿宋" w:eastAsia="仿宋" w:hAnsi="仿宋" w:cs="仿宋"/>
          <w:color w:val="000000"/>
          <w:kern w:val="0"/>
          <w:sz w:val="32"/>
          <w:szCs w:val="32"/>
        </w:rPr>
        <w:t>前将申请材料集中报送</w:t>
      </w:r>
      <w:r>
        <w:rPr>
          <w:rFonts w:ascii="仿宋" w:eastAsia="仿宋" w:hAnsi="仿宋" w:cs="仿宋" w:hint="eastAsia"/>
          <w:color w:val="000000"/>
          <w:kern w:val="0"/>
          <w:sz w:val="32"/>
          <w:szCs w:val="32"/>
        </w:rPr>
        <w:t>上海市</w:t>
      </w:r>
      <w:r>
        <w:rPr>
          <w:rFonts w:ascii="仿宋" w:eastAsia="仿宋" w:hAnsi="仿宋" w:cs="仿宋"/>
          <w:color w:val="000000"/>
          <w:kern w:val="0"/>
          <w:sz w:val="32"/>
          <w:szCs w:val="32"/>
        </w:rPr>
        <w:t>学生事务中心</w:t>
      </w:r>
      <w:r>
        <w:rPr>
          <w:rFonts w:ascii="仿宋" w:eastAsia="仿宋" w:hAnsi="仿宋" w:cs="仿宋" w:hint="eastAsia"/>
          <w:color w:val="000000"/>
          <w:kern w:val="0"/>
          <w:sz w:val="32"/>
          <w:szCs w:val="32"/>
        </w:rPr>
        <w:t>（上海市学生资助管理中心）</w:t>
      </w:r>
      <w:r>
        <w:rPr>
          <w:rFonts w:ascii="仿宋" w:eastAsia="仿宋" w:hAnsi="仿宋" w:cs="仿宋"/>
          <w:color w:val="000000"/>
          <w:kern w:val="0"/>
          <w:sz w:val="32"/>
          <w:szCs w:val="32"/>
        </w:rPr>
        <w:t>审核。</w:t>
      </w:r>
    </w:p>
    <w:p w14:paraId="41E830C7" w14:textId="77777777" w:rsidR="00E45F6D" w:rsidRDefault="00FC64AF">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（四）因正常调动、提拔、工作需要而换岗，新岗位仍是中西部地区和艰苦边远地区基层单位，申请学生应及时</w:t>
      </w:r>
      <w:proofErr w:type="gramStart"/>
      <w:r>
        <w:rPr>
          <w:rFonts w:ascii="仿宋" w:eastAsia="仿宋" w:hAnsi="仿宋" w:cs="仿宋" w:hint="eastAsia"/>
          <w:color w:val="000000"/>
          <w:kern w:val="0"/>
          <w:sz w:val="32"/>
          <w:szCs w:val="32"/>
        </w:rPr>
        <w:t>向办理</w:t>
      </w:r>
      <w:proofErr w:type="gramEnd"/>
      <w:r>
        <w:rPr>
          <w:rFonts w:ascii="仿宋" w:eastAsia="仿宋" w:hAnsi="仿宋" w:cs="仿宋" w:hint="eastAsia"/>
          <w:color w:val="000000"/>
          <w:kern w:val="0"/>
          <w:sz w:val="32"/>
          <w:szCs w:val="32"/>
        </w:rPr>
        <w:t>学费补偿或国家助学贷款代偿的原学校申请就业单位信息变更，无需重新进行资格认定。</w:t>
      </w:r>
    </w:p>
    <w:p w14:paraId="03A41192" w14:textId="77777777" w:rsidR="00E45F6D" w:rsidRDefault="00FC64AF">
      <w:pPr>
        <w:widowControl/>
        <w:ind w:firstLineChars="200" w:firstLine="643"/>
        <w:jc w:val="left"/>
        <w:rPr>
          <w:rFonts w:ascii="仿宋" w:eastAsia="仿宋" w:hAnsi="仿宋" w:cs="仿宋"/>
          <w:color w:val="000000"/>
          <w:kern w:val="0"/>
          <w:sz w:val="32"/>
          <w:szCs w:val="32"/>
        </w:rPr>
      </w:pPr>
      <w:r>
        <w:rPr>
          <w:rFonts w:ascii="仿宋" w:eastAsia="仿宋" w:hAnsi="仿宋" w:cs="仿宋"/>
          <w:b/>
          <w:bCs/>
          <w:color w:val="000000"/>
          <w:kern w:val="0"/>
          <w:sz w:val="32"/>
          <w:szCs w:val="32"/>
        </w:rPr>
        <w:t>第</w:t>
      </w:r>
      <w:r>
        <w:rPr>
          <w:rFonts w:ascii="仿宋" w:eastAsia="仿宋" w:hAnsi="仿宋" w:cs="仿宋" w:hint="eastAsia"/>
          <w:b/>
          <w:bCs/>
          <w:color w:val="000000"/>
          <w:kern w:val="0"/>
          <w:sz w:val="32"/>
          <w:szCs w:val="32"/>
        </w:rPr>
        <w:t>十一</w:t>
      </w:r>
      <w:r>
        <w:rPr>
          <w:rFonts w:ascii="仿宋" w:eastAsia="仿宋" w:hAnsi="仿宋" w:cs="仿宋"/>
          <w:b/>
          <w:bCs/>
          <w:color w:val="000000"/>
          <w:kern w:val="0"/>
          <w:sz w:val="32"/>
          <w:szCs w:val="32"/>
        </w:rPr>
        <w:t>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学</w:t>
      </w:r>
      <w:r>
        <w:rPr>
          <w:rFonts w:ascii="仿宋" w:eastAsia="仿宋" w:hAnsi="仿宋" w:cs="仿宋"/>
          <w:color w:val="000000"/>
          <w:kern w:val="0"/>
          <w:sz w:val="32"/>
          <w:szCs w:val="32"/>
        </w:rPr>
        <w:t>校在每年</w:t>
      </w:r>
      <w:r>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月</w:t>
      </w:r>
      <w:r>
        <w:rPr>
          <w:rFonts w:ascii="仿宋" w:eastAsia="仿宋" w:hAnsi="仿宋" w:cs="仿宋" w:hint="eastAsia"/>
          <w:color w:val="000000"/>
          <w:kern w:val="0"/>
          <w:sz w:val="32"/>
          <w:szCs w:val="32"/>
        </w:rPr>
        <w:t>30</w:t>
      </w:r>
      <w:r>
        <w:rPr>
          <w:rFonts w:ascii="仿宋" w:eastAsia="仿宋" w:hAnsi="仿宋" w:cs="仿宋"/>
          <w:color w:val="000000"/>
          <w:kern w:val="0"/>
          <w:sz w:val="32"/>
          <w:szCs w:val="32"/>
        </w:rPr>
        <w:t>日前将获得学费补偿和国家助学贷款代偿资格的毕业生当年在职在岗情况和学费补偿或国家助学贷款代偿所需经费情况报送</w:t>
      </w:r>
      <w:r>
        <w:rPr>
          <w:rFonts w:ascii="仿宋" w:eastAsia="仿宋" w:hAnsi="仿宋" w:cs="仿宋" w:hint="eastAsia"/>
          <w:color w:val="000000"/>
          <w:kern w:val="0"/>
          <w:sz w:val="32"/>
          <w:szCs w:val="32"/>
        </w:rPr>
        <w:t>上海市</w:t>
      </w:r>
      <w:r>
        <w:rPr>
          <w:rFonts w:ascii="仿宋" w:eastAsia="仿宋" w:hAnsi="仿宋" w:cs="仿宋"/>
          <w:color w:val="000000"/>
          <w:kern w:val="0"/>
          <w:sz w:val="32"/>
          <w:szCs w:val="32"/>
        </w:rPr>
        <w:t>学生</w:t>
      </w:r>
      <w:r>
        <w:rPr>
          <w:rFonts w:ascii="仿宋" w:eastAsia="仿宋" w:hAnsi="仿宋" w:cs="仿宋" w:hint="eastAsia"/>
          <w:color w:val="000000"/>
          <w:kern w:val="0"/>
          <w:sz w:val="32"/>
          <w:szCs w:val="32"/>
        </w:rPr>
        <w:t>事务</w:t>
      </w:r>
      <w:r>
        <w:rPr>
          <w:rFonts w:ascii="仿宋" w:eastAsia="仿宋" w:hAnsi="仿宋" w:cs="仿宋"/>
          <w:color w:val="000000"/>
          <w:kern w:val="0"/>
          <w:sz w:val="32"/>
          <w:szCs w:val="32"/>
        </w:rPr>
        <w:t>中心</w:t>
      </w:r>
      <w:r>
        <w:rPr>
          <w:rFonts w:ascii="仿宋" w:eastAsia="仿宋" w:hAnsi="仿宋" w:cs="仿宋" w:hint="eastAsia"/>
          <w:color w:val="000000"/>
          <w:kern w:val="0"/>
          <w:sz w:val="32"/>
          <w:szCs w:val="32"/>
        </w:rPr>
        <w:t>（上海市学生资助管理中心）</w:t>
      </w:r>
      <w:r>
        <w:rPr>
          <w:rFonts w:ascii="仿宋" w:eastAsia="仿宋" w:hAnsi="仿宋" w:cs="仿宋"/>
          <w:color w:val="000000"/>
          <w:kern w:val="0"/>
          <w:sz w:val="32"/>
          <w:szCs w:val="32"/>
        </w:rPr>
        <w:t>。</w:t>
      </w:r>
    </w:p>
    <w:p w14:paraId="4842C842" w14:textId="77777777" w:rsidR="00E45F6D" w:rsidRDefault="00FC64AF">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学校</w:t>
      </w:r>
      <w:r>
        <w:rPr>
          <w:rFonts w:ascii="仿宋" w:eastAsia="仿宋" w:hAnsi="仿宋" w:cs="仿宋" w:hint="eastAsia"/>
          <w:color w:val="000000"/>
          <w:kern w:val="0"/>
          <w:sz w:val="32"/>
          <w:szCs w:val="32"/>
        </w:rPr>
        <w:t>应当</w:t>
      </w:r>
      <w:r>
        <w:rPr>
          <w:rFonts w:ascii="仿宋" w:eastAsia="仿宋" w:hAnsi="仿宋" w:cs="仿宋" w:hint="eastAsia"/>
          <w:color w:val="000000"/>
          <w:kern w:val="0"/>
          <w:sz w:val="32"/>
          <w:szCs w:val="32"/>
        </w:rPr>
        <w:t>建立与就业单位和国家助学贷款经办银行定期联系制度，专门为经资格审核合格的学费补偿和国家助学贷款代偿的毕业生建立完整准确的档案，并将毕业生在本学</w:t>
      </w:r>
      <w:proofErr w:type="gramStart"/>
      <w:r>
        <w:rPr>
          <w:rFonts w:ascii="仿宋" w:eastAsia="仿宋" w:hAnsi="仿宋" w:cs="仿宋" w:hint="eastAsia"/>
          <w:color w:val="000000"/>
          <w:kern w:val="0"/>
          <w:sz w:val="32"/>
          <w:szCs w:val="32"/>
        </w:rPr>
        <w:t>段学习</w:t>
      </w:r>
      <w:proofErr w:type="gramEnd"/>
      <w:r>
        <w:rPr>
          <w:rFonts w:ascii="仿宋" w:eastAsia="仿宋" w:hAnsi="仿宋" w:cs="仿宋" w:hint="eastAsia"/>
          <w:color w:val="000000"/>
          <w:kern w:val="0"/>
          <w:sz w:val="32"/>
          <w:szCs w:val="32"/>
        </w:rPr>
        <w:t>期间获得学费补偿和国家助学贷款代偿情况书面通知毕业生本人、就业单位人事部门及高校国家助学贷款经办银行。同时，还应主动了解并定期向上海市学生事务中心（上海市学生资助管理中心）和高校国家助学贷款经办银行通</w:t>
      </w:r>
      <w:r>
        <w:rPr>
          <w:rFonts w:ascii="仿宋" w:eastAsia="仿宋" w:hAnsi="仿宋" w:cs="仿宋" w:hint="eastAsia"/>
          <w:color w:val="000000"/>
          <w:kern w:val="0"/>
          <w:sz w:val="32"/>
          <w:szCs w:val="32"/>
        </w:rPr>
        <w:t>报毕业生的工作情</w:t>
      </w:r>
      <w:r>
        <w:rPr>
          <w:rFonts w:ascii="仿宋" w:eastAsia="仿宋" w:hAnsi="仿宋" w:cs="仿宋" w:hint="eastAsia"/>
          <w:color w:val="000000"/>
          <w:kern w:val="0"/>
          <w:sz w:val="32"/>
          <w:szCs w:val="32"/>
        </w:rPr>
        <w:lastRenderedPageBreak/>
        <w:t>况，以便经办银行及时掌握借款学生的动态情况，做好国家助学贷款业务贷后管理工作。</w:t>
      </w:r>
    </w:p>
    <w:p w14:paraId="45096AFC" w14:textId="77777777" w:rsidR="00E45F6D" w:rsidRDefault="00FC64AF">
      <w:pPr>
        <w:widowControl/>
        <w:ind w:firstLineChars="200" w:firstLine="643"/>
        <w:jc w:val="left"/>
        <w:rPr>
          <w:rFonts w:ascii="仿宋" w:eastAsia="仿宋" w:hAnsi="仿宋" w:cs="仿宋"/>
          <w:color w:val="000000" w:themeColor="text1"/>
          <w:kern w:val="0"/>
          <w:sz w:val="32"/>
          <w:szCs w:val="32"/>
        </w:rPr>
      </w:pPr>
      <w:r>
        <w:rPr>
          <w:rFonts w:ascii="仿宋" w:eastAsia="仿宋" w:hAnsi="仿宋" w:cs="仿宋" w:hint="eastAsia"/>
          <w:b/>
          <w:bCs/>
          <w:color w:val="000000"/>
          <w:kern w:val="0"/>
          <w:sz w:val="32"/>
          <w:szCs w:val="32"/>
        </w:rPr>
        <w:t>第十二条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除因正常调动、提拔、工作需要换岗而离开中西部地区和艰苦边远地区基层单位外，对于未满</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年服务年限，提前离开中西部地区和艰苦边远地区基层单位的毕业生，</w:t>
      </w:r>
      <w:r>
        <w:rPr>
          <w:rFonts w:ascii="仿宋" w:eastAsia="仿宋" w:hAnsi="仿宋" w:cs="仿宋" w:hint="eastAsia"/>
          <w:color w:val="000000" w:themeColor="text1"/>
          <w:kern w:val="0"/>
          <w:sz w:val="32"/>
          <w:szCs w:val="32"/>
        </w:rPr>
        <w:t>就业单位人事部门应要求其及时向学校申请取消学费补偿和国家助学贷款代偿资格。</w:t>
      </w:r>
    </w:p>
    <w:p w14:paraId="155A2BAD" w14:textId="77777777" w:rsidR="00E45F6D" w:rsidRDefault="00FC64AF">
      <w:pPr>
        <w:widowControl/>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rPr>
        <w:t>对于取消学费补偿资格的毕业生，学校应及时将有关情况报送上海市学生事务中心（上海市学生资助管理中心）。上海市学生事务中心（上海市学生资助管理中心）从当年开始停止对其学费的补偿。</w:t>
      </w:r>
    </w:p>
    <w:p w14:paraId="3F4A556D" w14:textId="77777777" w:rsidR="00E45F6D" w:rsidRDefault="00FC64AF">
      <w:pPr>
        <w:widowControl/>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对于取消国家助学贷款代偿资格的毕业生，改由其本人负责偿还余下的国家助学贷款本息，就业单位应当及时将有关情况通报给学校，并凭毕业生重新签订的国家助学贷款还款计划书为其办理离职手续。学校应将有关情况及时通知上海市学生事务中心（上海市学生资助管理中心）和高校国家助学贷款经办银行。</w:t>
      </w:r>
    </w:p>
    <w:p w14:paraId="21BC1EAD" w14:textId="77777777" w:rsidR="00E45F6D" w:rsidRDefault="00FC64AF">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第十三条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学</w:t>
      </w:r>
      <w:r>
        <w:rPr>
          <w:rFonts w:ascii="仿宋" w:eastAsia="仿宋" w:hAnsi="仿宋" w:cs="仿宋"/>
          <w:color w:val="000000"/>
          <w:kern w:val="0"/>
          <w:sz w:val="32"/>
          <w:szCs w:val="32"/>
        </w:rPr>
        <w:t>校在收到</w:t>
      </w:r>
      <w:r>
        <w:rPr>
          <w:rFonts w:ascii="仿宋" w:eastAsia="仿宋" w:hAnsi="仿宋" w:cs="仿宋" w:hint="eastAsia"/>
          <w:color w:val="000000"/>
          <w:kern w:val="0"/>
          <w:sz w:val="32"/>
          <w:szCs w:val="32"/>
        </w:rPr>
        <w:t>上海市学生事务中心（上海市学生资助管理中心）</w:t>
      </w:r>
      <w:r>
        <w:rPr>
          <w:rFonts w:ascii="仿宋" w:eastAsia="仿宋" w:hAnsi="仿宋" w:cs="仿宋"/>
          <w:color w:val="000000"/>
          <w:kern w:val="0"/>
          <w:sz w:val="32"/>
          <w:szCs w:val="32"/>
        </w:rPr>
        <w:t>拨付的补偿代偿资金后，于</w:t>
      </w:r>
      <w:r>
        <w:rPr>
          <w:rFonts w:ascii="仿宋" w:eastAsia="仿宋" w:hAnsi="仿宋" w:cs="仿宋" w:hint="eastAsia"/>
          <w:color w:val="000000"/>
          <w:kern w:val="0"/>
          <w:sz w:val="32"/>
          <w:szCs w:val="32"/>
        </w:rPr>
        <w:t>15</w:t>
      </w:r>
      <w:r>
        <w:rPr>
          <w:rFonts w:ascii="仿宋" w:eastAsia="仿宋" w:hAnsi="仿宋" w:cs="仿宋"/>
          <w:color w:val="000000"/>
          <w:kern w:val="0"/>
          <w:sz w:val="32"/>
          <w:szCs w:val="32"/>
        </w:rPr>
        <w:t>个工作日内返还给毕业生本人或代为偿还给毕业生国家助学贷款经办银行。</w:t>
      </w:r>
    </w:p>
    <w:p w14:paraId="48F191CA" w14:textId="77777777" w:rsidR="00E45F6D" w:rsidRDefault="00FC64AF">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w:t>
      </w:r>
      <w:r>
        <w:rPr>
          <w:rFonts w:ascii="仿宋" w:eastAsia="仿宋" w:hAnsi="仿宋" w:cs="仿宋" w:hint="eastAsia"/>
          <w:b/>
          <w:bCs/>
          <w:sz w:val="32"/>
          <w:szCs w:val="32"/>
        </w:rPr>
        <w:t>四</w:t>
      </w:r>
      <w:r>
        <w:rPr>
          <w:rFonts w:ascii="仿宋" w:eastAsia="仿宋" w:hAnsi="仿宋" w:cs="仿宋" w:hint="eastAsia"/>
          <w:b/>
          <w:bCs/>
          <w:color w:val="000000"/>
          <w:kern w:val="0"/>
          <w:sz w:val="32"/>
          <w:szCs w:val="32"/>
        </w:rPr>
        <w:t>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对于弄虚作假的学校和毕业生，一经查实，除收回国家补偿代偿资金外，将</w:t>
      </w:r>
      <w:r>
        <w:rPr>
          <w:rFonts w:ascii="仿宋" w:eastAsia="仿宋" w:hAnsi="仿宋" w:cs="仿宋" w:hint="eastAsia"/>
          <w:color w:val="000000"/>
          <w:kern w:val="0"/>
          <w:sz w:val="32"/>
          <w:szCs w:val="32"/>
        </w:rPr>
        <w:t>按有关规定追究相关责任。</w:t>
      </w:r>
    </w:p>
    <w:p w14:paraId="7672BC09" w14:textId="77777777" w:rsidR="00E45F6D" w:rsidRDefault="00FC64AF">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color w:val="000000"/>
          <w:kern w:val="0"/>
          <w:sz w:val="32"/>
          <w:szCs w:val="32"/>
        </w:rPr>
        <w:lastRenderedPageBreak/>
        <w:t>第十五条</w:t>
      </w:r>
      <w:r>
        <w:rPr>
          <w:rFonts w:ascii="仿宋" w:eastAsia="仿宋" w:hAnsi="仿宋" w:cs="仿宋" w:hint="eastAsia"/>
          <w:b/>
          <w:color w:val="000000"/>
          <w:kern w:val="0"/>
          <w:sz w:val="32"/>
          <w:szCs w:val="32"/>
        </w:rPr>
        <w:t xml:space="preserve"> </w:t>
      </w:r>
      <w:r>
        <w:rPr>
          <w:rFonts w:ascii="仿宋" w:eastAsia="仿宋" w:hAnsi="仿宋" w:cs="仿宋" w:hint="eastAsia"/>
          <w:color w:val="000000"/>
          <w:kern w:val="0"/>
          <w:sz w:val="32"/>
          <w:szCs w:val="32"/>
        </w:rPr>
        <w:t>除第五条、第六条规定的地区和基层单位外，上海市经批准实行学费补偿或国家助学贷款代偿的其他面向基层就业的项目，也适用本细则。</w:t>
      </w:r>
    </w:p>
    <w:p w14:paraId="2AA49451" w14:textId="77777777" w:rsidR="00E45F6D" w:rsidRDefault="00FC64AF">
      <w:pPr>
        <w:ind w:firstLineChars="200" w:firstLine="643"/>
        <w:rPr>
          <w:rFonts w:ascii="仿宋" w:eastAsia="仿宋" w:hAnsi="仿宋" w:cs="仿宋"/>
          <w:sz w:val="32"/>
          <w:szCs w:val="32"/>
        </w:rPr>
      </w:pPr>
      <w:r>
        <w:rPr>
          <w:rFonts w:ascii="仿宋" w:eastAsia="仿宋" w:hAnsi="仿宋" w:cs="仿宋" w:hint="eastAsia"/>
          <w:b/>
          <w:color w:val="000000"/>
          <w:kern w:val="0"/>
          <w:sz w:val="32"/>
          <w:szCs w:val="32"/>
        </w:rPr>
        <w:t>第十六条</w:t>
      </w:r>
      <w:r>
        <w:rPr>
          <w:rFonts w:ascii="仿宋" w:eastAsia="仿宋" w:hAnsi="仿宋" w:cs="仿宋" w:hint="eastAsia"/>
          <w:b/>
          <w:color w:val="000000"/>
          <w:kern w:val="0"/>
          <w:sz w:val="32"/>
          <w:szCs w:val="32"/>
        </w:rPr>
        <w:t xml:space="preserve"> </w:t>
      </w:r>
      <w:r>
        <w:rPr>
          <w:rFonts w:ascii="仿宋" w:eastAsia="仿宋" w:hAnsi="仿宋" w:cs="仿宋" w:hint="eastAsia"/>
          <w:color w:val="000000" w:themeColor="text1"/>
          <w:sz w:val="32"/>
          <w:szCs w:val="32"/>
        </w:rPr>
        <w:t>本细则</w:t>
      </w:r>
      <w:r>
        <w:rPr>
          <w:rFonts w:ascii="仿宋" w:eastAsia="仿宋" w:hAnsi="仿宋" w:cs="仿宋" w:hint="eastAsia"/>
          <w:color w:val="000000"/>
          <w:kern w:val="0"/>
          <w:sz w:val="32"/>
          <w:szCs w:val="32"/>
        </w:rPr>
        <w:t>由</w:t>
      </w:r>
      <w:r>
        <w:rPr>
          <w:rFonts w:ascii="仿宋" w:eastAsia="仿宋" w:hAnsi="仿宋" w:cs="仿宋" w:hint="eastAsia"/>
          <w:sz w:val="32"/>
          <w:szCs w:val="32"/>
        </w:rPr>
        <w:t>学生工作</w:t>
      </w:r>
      <w:r>
        <w:rPr>
          <w:rFonts w:ascii="仿宋" w:eastAsia="仿宋" w:hAnsi="仿宋" w:cs="仿宋" w:hint="eastAsia"/>
          <w:sz w:val="32"/>
          <w:szCs w:val="32"/>
        </w:rPr>
        <w:t>部</w:t>
      </w:r>
      <w:r>
        <w:rPr>
          <w:rFonts w:ascii="仿宋" w:eastAsia="仿宋" w:hAnsi="仿宋" w:cs="仿宋" w:hint="eastAsia"/>
          <w:sz w:val="32"/>
          <w:szCs w:val="32"/>
        </w:rPr>
        <w:t>（处）、研究生工作部</w:t>
      </w:r>
      <w:r>
        <w:rPr>
          <w:rFonts w:ascii="仿宋" w:eastAsia="仿宋" w:hAnsi="仿宋" w:cs="仿宋" w:hint="eastAsia"/>
          <w:color w:val="000000"/>
          <w:kern w:val="0"/>
          <w:sz w:val="32"/>
          <w:szCs w:val="32"/>
        </w:rPr>
        <w:t>负责解释</w:t>
      </w:r>
      <w:r>
        <w:rPr>
          <w:rFonts w:ascii="仿宋" w:eastAsia="仿宋" w:hAnsi="仿宋" w:cs="仿宋" w:hint="eastAsia"/>
          <w:sz w:val="32"/>
          <w:szCs w:val="32"/>
        </w:rPr>
        <w:t>。</w:t>
      </w:r>
    </w:p>
    <w:p w14:paraId="06DAA266" w14:textId="77777777" w:rsidR="00E45F6D" w:rsidRDefault="00FC64AF">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color w:val="000000"/>
          <w:kern w:val="0"/>
          <w:sz w:val="32"/>
          <w:szCs w:val="32"/>
        </w:rPr>
        <w:t>第十七条</w:t>
      </w:r>
      <w:r>
        <w:rPr>
          <w:rFonts w:ascii="仿宋" w:eastAsia="仿宋" w:hAnsi="仿宋" w:cs="仿宋" w:hint="eastAsia"/>
          <w:b/>
          <w:color w:val="000000"/>
          <w:kern w:val="0"/>
          <w:sz w:val="32"/>
          <w:szCs w:val="32"/>
        </w:rPr>
        <w:t xml:space="preserve"> </w:t>
      </w:r>
      <w:r>
        <w:rPr>
          <w:rFonts w:ascii="仿宋" w:eastAsia="仿宋" w:hAnsi="仿宋" w:cs="仿宋" w:hint="eastAsia"/>
          <w:color w:val="000000"/>
          <w:kern w:val="0"/>
          <w:sz w:val="32"/>
          <w:szCs w:val="32"/>
        </w:rPr>
        <w:t>本细则自公布之日起实施。</w:t>
      </w:r>
    </w:p>
    <w:p w14:paraId="0C94D4A9" w14:textId="77777777" w:rsidR="00E45F6D" w:rsidRDefault="00E45F6D">
      <w:pPr>
        <w:widowControl/>
        <w:tabs>
          <w:tab w:val="left" w:pos="2740"/>
        </w:tabs>
        <w:spacing w:line="360" w:lineRule="auto"/>
        <w:ind w:firstLineChars="200" w:firstLine="640"/>
        <w:rPr>
          <w:rFonts w:ascii="仿宋" w:eastAsia="仿宋" w:hAnsi="仿宋" w:cs="仿宋"/>
          <w:sz w:val="32"/>
          <w:szCs w:val="32"/>
        </w:rPr>
      </w:pPr>
    </w:p>
    <w:p w14:paraId="44AF1450" w14:textId="77777777" w:rsidR="00E45F6D" w:rsidRDefault="00E45F6D">
      <w:pPr>
        <w:widowControl/>
        <w:tabs>
          <w:tab w:val="left" w:pos="2740"/>
        </w:tabs>
        <w:spacing w:line="360" w:lineRule="auto"/>
        <w:ind w:firstLineChars="200" w:firstLine="640"/>
        <w:rPr>
          <w:rFonts w:ascii="仿宋" w:eastAsia="仿宋" w:hAnsi="仿宋" w:cs="仿宋"/>
          <w:sz w:val="32"/>
          <w:szCs w:val="32"/>
        </w:rPr>
      </w:pPr>
    </w:p>
    <w:p w14:paraId="0BAB0E64" w14:textId="77777777" w:rsidR="00E45F6D" w:rsidRDefault="00E45F6D">
      <w:pPr>
        <w:widowControl/>
        <w:tabs>
          <w:tab w:val="left" w:pos="2740"/>
        </w:tabs>
        <w:spacing w:line="360" w:lineRule="auto"/>
        <w:ind w:firstLineChars="200" w:firstLine="640"/>
        <w:rPr>
          <w:rFonts w:ascii="仿宋" w:eastAsia="仿宋" w:hAnsi="仿宋" w:cs="仿宋"/>
          <w:sz w:val="32"/>
          <w:szCs w:val="32"/>
        </w:rPr>
      </w:pPr>
    </w:p>
    <w:p w14:paraId="314C1C97" w14:textId="77777777" w:rsidR="00CF65DF" w:rsidRDefault="00CF65DF" w:rsidP="00CF65DF">
      <w:pPr>
        <w:spacing w:line="360" w:lineRule="auto"/>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上海师范大学</w:t>
      </w:r>
    </w:p>
    <w:p w14:paraId="244BB7BE" w14:textId="0A4F32F6" w:rsidR="00E45F6D" w:rsidRPr="00CF65DF" w:rsidRDefault="00CF65DF" w:rsidP="00CF65DF">
      <w:pPr>
        <w:spacing w:line="360" w:lineRule="auto"/>
        <w:jc w:val="righ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2020年</w:t>
      </w:r>
      <w:r>
        <w:rPr>
          <w:rFonts w:ascii="仿宋" w:eastAsia="仿宋" w:hAnsi="仿宋" w:cs="仿宋"/>
          <w:color w:val="000000" w:themeColor="text1"/>
          <w:sz w:val="32"/>
          <w:szCs w:val="32"/>
        </w:rPr>
        <w:t>10</w:t>
      </w:r>
      <w:r>
        <w:rPr>
          <w:rFonts w:ascii="仿宋" w:eastAsia="仿宋" w:hAnsi="仿宋" w:cs="仿宋" w:hint="eastAsia"/>
          <w:color w:val="000000" w:themeColor="text1"/>
          <w:sz w:val="32"/>
          <w:szCs w:val="32"/>
        </w:rPr>
        <w:t>月11日</w:t>
      </w:r>
    </w:p>
    <w:sectPr w:rsidR="00E45F6D" w:rsidRPr="00CF65DF">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A7825" w14:textId="77777777" w:rsidR="00FC64AF" w:rsidRDefault="00FC64AF" w:rsidP="00CF65DF">
      <w:r>
        <w:separator/>
      </w:r>
    </w:p>
  </w:endnote>
  <w:endnote w:type="continuationSeparator" w:id="0">
    <w:p w14:paraId="47352691" w14:textId="77777777" w:rsidR="00FC64AF" w:rsidRDefault="00FC64AF" w:rsidP="00CF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embedRegular r:id="rId1" w:subsetted="1" w:fontKey="{065AF7B6-E17A-40C0-8BC4-43E252B61268}"/>
    <w:embedBold r:id="rId2" w:subsetted="1" w:fontKey="{452F904D-B21D-4E45-8520-5304259B601B}"/>
  </w:font>
  <w:font w:name="HiddenHorzOCR">
    <w:altName w:val="Segoe Print"/>
    <w:charset w:val="00"/>
    <w:family w:val="auto"/>
    <w:pitch w:val="default"/>
  </w:font>
  <w:font w:name="STZhongsong">
    <w:altName w:val="STZhongsong"/>
    <w:charset w:val="86"/>
    <w:family w:val="auto"/>
    <w:pitch w:val="variable"/>
    <w:sig w:usb0="00000287" w:usb1="080F0000" w:usb2="00000010" w:usb3="00000000" w:csb0="0004009F" w:csb1="00000000"/>
    <w:embedBold r:id="rId3" w:subsetted="1" w:fontKey="{82FD2E47-7AE0-4360-B463-9CC7A1704AD1}"/>
  </w:font>
  <w:font w:name="方正小标宋_GBK">
    <w:charset w:val="86"/>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1AA4D" w14:textId="77777777" w:rsidR="00FC64AF" w:rsidRDefault="00FC64AF" w:rsidP="00CF65DF">
      <w:r>
        <w:separator/>
      </w:r>
    </w:p>
  </w:footnote>
  <w:footnote w:type="continuationSeparator" w:id="0">
    <w:p w14:paraId="2DA7C447" w14:textId="77777777" w:rsidR="00FC64AF" w:rsidRDefault="00FC64AF" w:rsidP="00CF6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520F3"/>
    <w:multiLevelType w:val="singleLevel"/>
    <w:tmpl w:val="3AB520F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97291"/>
    <w:rsid w:val="00276C1D"/>
    <w:rsid w:val="00472EA5"/>
    <w:rsid w:val="00532DEC"/>
    <w:rsid w:val="0054322B"/>
    <w:rsid w:val="00634701"/>
    <w:rsid w:val="00693E67"/>
    <w:rsid w:val="00787751"/>
    <w:rsid w:val="007C5D7A"/>
    <w:rsid w:val="009A28AD"/>
    <w:rsid w:val="00AA1EA4"/>
    <w:rsid w:val="00B97291"/>
    <w:rsid w:val="00C1108F"/>
    <w:rsid w:val="00CD3A41"/>
    <w:rsid w:val="00CF65DF"/>
    <w:rsid w:val="00D2578C"/>
    <w:rsid w:val="00D85C26"/>
    <w:rsid w:val="00DB4744"/>
    <w:rsid w:val="00DD7ADB"/>
    <w:rsid w:val="00DF33ED"/>
    <w:rsid w:val="00E16E7A"/>
    <w:rsid w:val="00E45F6D"/>
    <w:rsid w:val="00EA7428"/>
    <w:rsid w:val="00FC64AF"/>
    <w:rsid w:val="1B8B0D88"/>
    <w:rsid w:val="1CAE27B1"/>
    <w:rsid w:val="1E8848F5"/>
    <w:rsid w:val="1F8F3198"/>
    <w:rsid w:val="219623A2"/>
    <w:rsid w:val="2A47525B"/>
    <w:rsid w:val="37D4700E"/>
    <w:rsid w:val="38100C05"/>
    <w:rsid w:val="38294AEA"/>
    <w:rsid w:val="3CAF3A5E"/>
    <w:rsid w:val="43C35DA7"/>
    <w:rsid w:val="4EC35AF4"/>
    <w:rsid w:val="540142E2"/>
    <w:rsid w:val="557934DC"/>
    <w:rsid w:val="56CD7946"/>
    <w:rsid w:val="5948382A"/>
    <w:rsid w:val="6323011B"/>
    <w:rsid w:val="6D8F356C"/>
    <w:rsid w:val="70CC4773"/>
    <w:rsid w:val="73660ABE"/>
    <w:rsid w:val="739A6D42"/>
    <w:rsid w:val="73A627A6"/>
    <w:rsid w:val="76895C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1A0F6"/>
  <w15:docId w15:val="{9A0F947F-5518-4591-84CD-F75012CC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Pr>
      <w:rFonts w:asciiTheme="minorHAnsi" w:eastAsiaTheme="minorEastAsia" w:hAnsiTheme="minorHAnsi" w:cstheme="minorBidi"/>
      <w:kern w:val="2"/>
      <w:sz w:val="18"/>
      <w:szCs w:val="18"/>
    </w:rPr>
  </w:style>
  <w:style w:type="character" w:customStyle="1" w:styleId="a5">
    <w:name w:val="页脚 字符"/>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464</Words>
  <Characters>2651</Characters>
  <Application>Microsoft Office Word</Application>
  <DocSecurity>0</DocSecurity>
  <Lines>22</Lines>
  <Paragraphs>6</Paragraphs>
  <ScaleCrop>false</ScaleCrop>
  <Company>HP</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dc:creator>
  <cp:lastModifiedBy>阿 不都</cp:lastModifiedBy>
  <cp:revision>5</cp:revision>
  <cp:lastPrinted>2020-05-20T04:39:00Z</cp:lastPrinted>
  <dcterms:created xsi:type="dcterms:W3CDTF">2020-06-09T06:52:00Z</dcterms:created>
  <dcterms:modified xsi:type="dcterms:W3CDTF">2020-12-21T07:55:00Z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